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51ECB" w14:textId="77777777" w:rsidR="00180654" w:rsidRDefault="00B855DC">
      <w:pPr>
        <w:pStyle w:val="Tekstpodstawowy"/>
        <w:ind w:left="107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t>Załącznik nr 2</w:t>
      </w:r>
    </w:p>
    <w:p w14:paraId="4BDB0705" w14:textId="77777777" w:rsidR="00180654" w:rsidRDefault="00B855DC">
      <w:pPr>
        <w:pStyle w:val="Tekstpodstawowy"/>
        <w:ind w:left="1077"/>
        <w:rPr>
          <w:rFonts w:ascii="Times New Roman" w:hAnsi="Times New Roman" w:cs="Times New Roman"/>
          <w:b/>
          <w:sz w:val="24"/>
          <w:szCs w:val="24"/>
        </w:rPr>
      </w:pPr>
      <w:r>
        <w:t>Karta oceny stanu dziecka/osoby niepełnosprawnej wg zmodyfikowanej skali FIM</w:t>
      </w:r>
    </w:p>
    <w:p w14:paraId="2CA92A47" w14:textId="77777777" w:rsidR="00180654" w:rsidRDefault="00B855DC">
      <w:pPr>
        <w:pStyle w:val="Tekstpodstawowy"/>
        <w:spacing w:after="26"/>
        <w:rPr>
          <w:rFonts w:ascii="Times New Roman" w:hAnsi="Times New Roman" w:cs="Times New Roman"/>
          <w:sz w:val="24"/>
          <w:szCs w:val="24"/>
        </w:rPr>
      </w:pPr>
      <w:r>
        <w:t>Imię i nazwisko</w:t>
      </w:r>
    </w:p>
    <w:p w14:paraId="70C7A900" w14:textId="77777777" w:rsidR="00180654" w:rsidRDefault="00B855DC">
      <w:pPr>
        <w:rPr>
          <w:rFonts w:ascii="Times New Roman" w:hAnsi="Times New Roman" w:cs="Times New Roman"/>
          <w:sz w:val="24"/>
          <w:szCs w:val="24"/>
        </w:rPr>
      </w:pPr>
      <w:r>
        <w:object w:dxaOrig="1440" w:dyaOrig="1440" w14:anchorId="19B67C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53pt;height:21pt" o:ole="">
            <v:imagedata r:id="rId6" o:title=""/>
          </v:shape>
          <w:control r:id="rId7" w:name="Imię i nazwisko" w:shapeid="_x0000_i1033"/>
        </w:object>
      </w:r>
    </w:p>
    <w:p w14:paraId="36AB6295" w14:textId="77777777" w:rsidR="00180654" w:rsidRDefault="00B855DC">
      <w:pPr>
        <w:pStyle w:val="Tekstpodstawowy"/>
        <w:spacing w:after="26"/>
        <w:rPr>
          <w:rFonts w:ascii="Times New Roman" w:hAnsi="Times New Roman" w:cs="Times New Roman"/>
          <w:sz w:val="24"/>
          <w:szCs w:val="24"/>
        </w:rPr>
      </w:pPr>
      <w:r>
        <w:t xml:space="preserve">Adres zamieszkania </w:t>
      </w:r>
    </w:p>
    <w:p w14:paraId="67F1B216" w14:textId="77777777" w:rsidR="00180654" w:rsidRDefault="00B855DC">
      <w:pPr>
        <w:rPr>
          <w:rFonts w:ascii="Times New Roman" w:hAnsi="Times New Roman" w:cs="Times New Roman"/>
          <w:sz w:val="24"/>
          <w:szCs w:val="24"/>
        </w:rPr>
      </w:pPr>
      <w:r>
        <w:object w:dxaOrig="1440" w:dyaOrig="1440" w14:anchorId="08D0D74B">
          <v:shape id="_x0000_i1035" type="#_x0000_t75" style="width:453pt;height:21pt" o:ole="">
            <v:imagedata r:id="rId6" o:title=""/>
          </v:shape>
          <w:control r:id="rId8" w:name="Adres zamieszkania" w:shapeid="_x0000_i1035"/>
        </w:object>
      </w:r>
    </w:p>
    <w:p w14:paraId="3E49EC87" w14:textId="77777777" w:rsidR="00180654" w:rsidRDefault="00B855DC">
      <w:pPr>
        <w:pStyle w:val="Tekstpodstawowy"/>
        <w:spacing w:after="26"/>
        <w:rPr>
          <w:rFonts w:ascii="Times New Roman" w:hAnsi="Times New Roman" w:cs="Times New Roman"/>
          <w:sz w:val="24"/>
          <w:szCs w:val="24"/>
        </w:rPr>
      </w:pPr>
      <w:r>
        <w:t>PESEL</w:t>
      </w:r>
    </w:p>
    <w:p w14:paraId="3503DE85" w14:textId="77777777" w:rsidR="00180654" w:rsidRDefault="00B855DC">
      <w:pPr>
        <w:rPr>
          <w:rFonts w:ascii="Times New Roman" w:hAnsi="Times New Roman" w:cs="Times New Roman"/>
          <w:sz w:val="24"/>
          <w:szCs w:val="24"/>
        </w:rPr>
      </w:pPr>
      <w:r>
        <w:object w:dxaOrig="1440" w:dyaOrig="1440" w14:anchorId="4EDFFC5C">
          <v:shape id="_x0000_i1037" type="#_x0000_t75" style="width:453pt;height:21pt" o:ole="">
            <v:imagedata r:id="rId6" o:title=""/>
          </v:shape>
          <w:control r:id="rId9" w:name="PESEL" w:shapeid="_x0000_i1037"/>
        </w:object>
      </w: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2539"/>
        <w:gridCol w:w="5534"/>
        <w:gridCol w:w="1703"/>
      </w:tblGrid>
      <w:tr w:rsidR="00180654" w14:paraId="6518C24E" w14:textId="77777777">
        <w:trPr>
          <w:trHeight w:val="398"/>
        </w:trPr>
        <w:tc>
          <w:tcPr>
            <w:tcW w:w="2539" w:type="dxa"/>
          </w:tcPr>
          <w:p w14:paraId="707C683C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Czynność</w:t>
            </w:r>
          </w:p>
        </w:tc>
        <w:tc>
          <w:tcPr>
            <w:tcW w:w="5534" w:type="dxa"/>
          </w:tcPr>
          <w:p w14:paraId="6FB7B06B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Stopień samodzielności</w:t>
            </w:r>
          </w:p>
        </w:tc>
        <w:tc>
          <w:tcPr>
            <w:tcW w:w="1703" w:type="dxa"/>
          </w:tcPr>
          <w:p w14:paraId="74F7E4FD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Wynik</w:t>
            </w:r>
          </w:p>
        </w:tc>
      </w:tr>
      <w:tr w:rsidR="00180654" w14:paraId="1EA0B33E" w14:textId="77777777">
        <w:tc>
          <w:tcPr>
            <w:tcW w:w="2539" w:type="dxa"/>
            <w:vMerge w:val="restart"/>
          </w:tcPr>
          <w:p w14:paraId="01E3290B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Samoobsługa</w:t>
            </w:r>
          </w:p>
        </w:tc>
        <w:tc>
          <w:tcPr>
            <w:tcW w:w="5534" w:type="dxa"/>
          </w:tcPr>
          <w:p w14:paraId="02AA4465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Spożywanie posiłków</w:t>
            </w:r>
          </w:p>
        </w:tc>
        <w:tc>
          <w:tcPr>
            <w:tcW w:w="1703" w:type="dxa"/>
          </w:tcPr>
          <w:p w14:paraId="590E8F6A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2753A833" w14:textId="77777777">
        <w:tc>
          <w:tcPr>
            <w:tcW w:w="2539" w:type="dxa"/>
            <w:vMerge/>
          </w:tcPr>
          <w:p w14:paraId="16090647" w14:textId="77777777" w:rsidR="00180654" w:rsidRDefault="00180654">
            <w:pPr>
              <w:pStyle w:val="Tekstpodstawowy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</w:tcPr>
          <w:p w14:paraId="73428078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Dbałość o wygląd zewnętrzny</w:t>
            </w:r>
          </w:p>
        </w:tc>
        <w:tc>
          <w:tcPr>
            <w:tcW w:w="1703" w:type="dxa"/>
          </w:tcPr>
          <w:p w14:paraId="59478204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7A84C0D5" w14:textId="77777777">
        <w:tc>
          <w:tcPr>
            <w:tcW w:w="2539" w:type="dxa"/>
            <w:vMerge/>
          </w:tcPr>
          <w:p w14:paraId="4F6870B6" w14:textId="77777777" w:rsidR="00180654" w:rsidRDefault="00180654">
            <w:pPr>
              <w:pStyle w:val="Tekstpodstawowy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</w:tcPr>
          <w:p w14:paraId="74B8DB31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Kąpiel</w:t>
            </w:r>
          </w:p>
        </w:tc>
        <w:tc>
          <w:tcPr>
            <w:tcW w:w="1703" w:type="dxa"/>
          </w:tcPr>
          <w:p w14:paraId="72BDE846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10DAB870" w14:textId="77777777">
        <w:tc>
          <w:tcPr>
            <w:tcW w:w="2539" w:type="dxa"/>
            <w:vMerge/>
          </w:tcPr>
          <w:p w14:paraId="51E6B1E0" w14:textId="77777777" w:rsidR="00180654" w:rsidRDefault="00180654">
            <w:pPr>
              <w:pStyle w:val="Tekstpodstawowy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</w:tcPr>
          <w:p w14:paraId="1A42BA04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Ubieranie górnej części ciała</w:t>
            </w:r>
          </w:p>
        </w:tc>
        <w:tc>
          <w:tcPr>
            <w:tcW w:w="1703" w:type="dxa"/>
          </w:tcPr>
          <w:p w14:paraId="0CE6E48D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0488B954" w14:textId="77777777">
        <w:tc>
          <w:tcPr>
            <w:tcW w:w="2539" w:type="dxa"/>
            <w:vMerge/>
          </w:tcPr>
          <w:p w14:paraId="31E2518B" w14:textId="77777777" w:rsidR="00180654" w:rsidRDefault="00180654">
            <w:pPr>
              <w:pStyle w:val="Tekstpodstawowy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</w:tcPr>
          <w:p w14:paraId="525F0575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Ubieranie dolnej części ciała</w:t>
            </w:r>
          </w:p>
        </w:tc>
        <w:tc>
          <w:tcPr>
            <w:tcW w:w="1703" w:type="dxa"/>
          </w:tcPr>
          <w:p w14:paraId="226129AE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5555668B" w14:textId="77777777">
        <w:tc>
          <w:tcPr>
            <w:tcW w:w="2539" w:type="dxa"/>
            <w:vMerge/>
          </w:tcPr>
          <w:p w14:paraId="0C3A7913" w14:textId="77777777" w:rsidR="00180654" w:rsidRDefault="00180654">
            <w:pPr>
              <w:pStyle w:val="Tekstpodstawowy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</w:tcPr>
          <w:p w14:paraId="3A43922A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Toaleta</w:t>
            </w:r>
          </w:p>
        </w:tc>
        <w:tc>
          <w:tcPr>
            <w:tcW w:w="1703" w:type="dxa"/>
          </w:tcPr>
          <w:p w14:paraId="4D4B1AF1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6B169D50" w14:textId="77777777">
        <w:tc>
          <w:tcPr>
            <w:tcW w:w="2539" w:type="dxa"/>
            <w:vMerge w:val="restart"/>
          </w:tcPr>
          <w:p w14:paraId="484BB7EA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Kontrola zwieraczy</w:t>
            </w:r>
          </w:p>
        </w:tc>
        <w:tc>
          <w:tcPr>
            <w:tcW w:w="5534" w:type="dxa"/>
          </w:tcPr>
          <w:p w14:paraId="1BDB688C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Oddawanie moczu</w:t>
            </w:r>
          </w:p>
        </w:tc>
        <w:tc>
          <w:tcPr>
            <w:tcW w:w="1703" w:type="dxa"/>
          </w:tcPr>
          <w:p w14:paraId="4B4682D9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4BA84FFF" w14:textId="77777777">
        <w:tc>
          <w:tcPr>
            <w:tcW w:w="2539" w:type="dxa"/>
            <w:vMerge/>
          </w:tcPr>
          <w:p w14:paraId="5D9E0823" w14:textId="77777777" w:rsidR="00180654" w:rsidRDefault="00180654">
            <w:pPr>
              <w:pStyle w:val="Tekstpodstawowy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</w:tcPr>
          <w:p w14:paraId="12AB0D25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Oddawanie stolca</w:t>
            </w:r>
          </w:p>
        </w:tc>
        <w:tc>
          <w:tcPr>
            <w:tcW w:w="1703" w:type="dxa"/>
          </w:tcPr>
          <w:p w14:paraId="47240388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265D9010" w14:textId="77777777">
        <w:tc>
          <w:tcPr>
            <w:tcW w:w="2539" w:type="dxa"/>
            <w:vMerge w:val="restart"/>
          </w:tcPr>
          <w:p w14:paraId="1311D071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Mobilność</w:t>
            </w:r>
          </w:p>
        </w:tc>
        <w:tc>
          <w:tcPr>
            <w:tcW w:w="5534" w:type="dxa"/>
          </w:tcPr>
          <w:p w14:paraId="2D763A9F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Przechodzenie z łóżka na krzesło lub wózek inwalidzki</w:t>
            </w:r>
          </w:p>
        </w:tc>
        <w:tc>
          <w:tcPr>
            <w:tcW w:w="1703" w:type="dxa"/>
          </w:tcPr>
          <w:p w14:paraId="2BB3A8C0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665297FB" w14:textId="77777777">
        <w:tc>
          <w:tcPr>
            <w:tcW w:w="2539" w:type="dxa"/>
            <w:vMerge/>
          </w:tcPr>
          <w:p w14:paraId="6E6C8622" w14:textId="77777777" w:rsidR="00180654" w:rsidRDefault="00180654">
            <w:pPr>
              <w:pStyle w:val="Tekstpodstawowy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</w:tcPr>
          <w:p w14:paraId="5462BBC3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Siadanie na muszli klozetowej</w:t>
            </w:r>
          </w:p>
        </w:tc>
        <w:tc>
          <w:tcPr>
            <w:tcW w:w="1703" w:type="dxa"/>
          </w:tcPr>
          <w:p w14:paraId="6ACA19F4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0DE49943" w14:textId="77777777">
        <w:tc>
          <w:tcPr>
            <w:tcW w:w="2539" w:type="dxa"/>
            <w:vMerge/>
          </w:tcPr>
          <w:p w14:paraId="099D5938" w14:textId="77777777" w:rsidR="00180654" w:rsidRDefault="00180654">
            <w:pPr>
              <w:pStyle w:val="Tekstpodstawowy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</w:tcPr>
          <w:p w14:paraId="7474756F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Wchodzenie pod prysznic lub do wanny</w:t>
            </w:r>
          </w:p>
        </w:tc>
        <w:tc>
          <w:tcPr>
            <w:tcW w:w="1703" w:type="dxa"/>
          </w:tcPr>
          <w:p w14:paraId="32CA1717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55A971E2" w14:textId="77777777">
        <w:tc>
          <w:tcPr>
            <w:tcW w:w="2539" w:type="dxa"/>
            <w:vMerge w:val="restart"/>
          </w:tcPr>
          <w:p w14:paraId="15D852E5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Lokomocja</w:t>
            </w:r>
          </w:p>
        </w:tc>
        <w:tc>
          <w:tcPr>
            <w:tcW w:w="5534" w:type="dxa"/>
          </w:tcPr>
          <w:p w14:paraId="26F0CD78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Chodzenie lub jazda na wózku inwalidzkim</w:t>
            </w:r>
          </w:p>
        </w:tc>
        <w:tc>
          <w:tcPr>
            <w:tcW w:w="1703" w:type="dxa"/>
          </w:tcPr>
          <w:p w14:paraId="7F0749DC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161974AE" w14:textId="77777777">
        <w:tc>
          <w:tcPr>
            <w:tcW w:w="2539" w:type="dxa"/>
            <w:vMerge/>
          </w:tcPr>
          <w:p w14:paraId="6082D9C5" w14:textId="77777777" w:rsidR="00180654" w:rsidRDefault="00180654">
            <w:pPr>
              <w:pStyle w:val="Tekstpodstawowy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</w:tcPr>
          <w:p w14:paraId="16E93F46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Schody</w:t>
            </w:r>
          </w:p>
        </w:tc>
        <w:tc>
          <w:tcPr>
            <w:tcW w:w="1703" w:type="dxa"/>
          </w:tcPr>
          <w:p w14:paraId="0D2D18B4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33F67CE0" w14:textId="77777777">
        <w:tc>
          <w:tcPr>
            <w:tcW w:w="2539" w:type="dxa"/>
            <w:vMerge w:val="restart"/>
          </w:tcPr>
          <w:p w14:paraId="699DEF08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Komunikacja</w:t>
            </w:r>
          </w:p>
        </w:tc>
        <w:tc>
          <w:tcPr>
            <w:tcW w:w="5534" w:type="dxa"/>
          </w:tcPr>
          <w:p w14:paraId="6AE7EC1B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Zrozumienie</w:t>
            </w:r>
          </w:p>
        </w:tc>
        <w:tc>
          <w:tcPr>
            <w:tcW w:w="1703" w:type="dxa"/>
          </w:tcPr>
          <w:p w14:paraId="5E59BEB8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4F7EC2C0" w14:textId="77777777">
        <w:tc>
          <w:tcPr>
            <w:tcW w:w="2539" w:type="dxa"/>
            <w:vMerge/>
          </w:tcPr>
          <w:p w14:paraId="122163A9" w14:textId="77777777" w:rsidR="00180654" w:rsidRDefault="00180654">
            <w:pPr>
              <w:pStyle w:val="Tekstpodstawowy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</w:tcPr>
          <w:p w14:paraId="25F90C69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Wypowiadanie się</w:t>
            </w:r>
          </w:p>
        </w:tc>
        <w:tc>
          <w:tcPr>
            <w:tcW w:w="1703" w:type="dxa"/>
          </w:tcPr>
          <w:p w14:paraId="5E5DCC98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0DFDA0FE" w14:textId="77777777">
        <w:tc>
          <w:tcPr>
            <w:tcW w:w="2539" w:type="dxa"/>
            <w:vMerge w:val="restart"/>
          </w:tcPr>
          <w:p w14:paraId="4D02304B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Świadomość społeczna</w:t>
            </w:r>
          </w:p>
        </w:tc>
        <w:tc>
          <w:tcPr>
            <w:tcW w:w="5534" w:type="dxa"/>
          </w:tcPr>
          <w:p w14:paraId="68038057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Kontakty międzyludzkie</w:t>
            </w:r>
          </w:p>
        </w:tc>
        <w:tc>
          <w:tcPr>
            <w:tcW w:w="1703" w:type="dxa"/>
          </w:tcPr>
          <w:p w14:paraId="695F744D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230F8B7F" w14:textId="77777777">
        <w:tc>
          <w:tcPr>
            <w:tcW w:w="2539" w:type="dxa"/>
            <w:vMerge/>
          </w:tcPr>
          <w:p w14:paraId="5615DCC8" w14:textId="77777777" w:rsidR="00180654" w:rsidRDefault="00180654">
            <w:pPr>
              <w:pStyle w:val="Tekstpodstawowy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</w:tcPr>
          <w:p w14:paraId="1FC3BA74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Rozwiązywanie problemów</w:t>
            </w:r>
          </w:p>
        </w:tc>
        <w:tc>
          <w:tcPr>
            <w:tcW w:w="1703" w:type="dxa"/>
          </w:tcPr>
          <w:p w14:paraId="32D4A6CB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06524A50" w14:textId="77777777">
        <w:tc>
          <w:tcPr>
            <w:tcW w:w="2539" w:type="dxa"/>
            <w:vMerge/>
          </w:tcPr>
          <w:p w14:paraId="26674122" w14:textId="77777777" w:rsidR="00180654" w:rsidRDefault="00180654">
            <w:pPr>
              <w:pStyle w:val="Tekstpodstawowy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5534" w:type="dxa"/>
          </w:tcPr>
          <w:p w14:paraId="623A7F74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</w:rPr>
              <w:t>Pamięć</w:t>
            </w:r>
          </w:p>
        </w:tc>
        <w:tc>
          <w:tcPr>
            <w:tcW w:w="1703" w:type="dxa"/>
          </w:tcPr>
          <w:p w14:paraId="793877A1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180654" w14:paraId="1D6C08E9" w14:textId="77777777">
        <w:tc>
          <w:tcPr>
            <w:tcW w:w="8073" w:type="dxa"/>
            <w:gridSpan w:val="2"/>
          </w:tcPr>
          <w:p w14:paraId="1DF9850E" w14:textId="77777777" w:rsidR="00180654" w:rsidRDefault="00B855DC">
            <w:pPr>
              <w:pStyle w:val="Zawartotabeli"/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/>
              </w:rPr>
              <w:t>SUMA</w:t>
            </w:r>
          </w:p>
        </w:tc>
        <w:tc>
          <w:tcPr>
            <w:tcW w:w="1703" w:type="dxa"/>
          </w:tcPr>
          <w:p w14:paraId="08722116" w14:textId="77777777" w:rsidR="00180654" w:rsidRDefault="00180654">
            <w:pPr>
              <w:pStyle w:val="Zawartotabeli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549E83CC" w14:textId="77777777" w:rsidR="00180654" w:rsidRDefault="00B855DC">
      <w:pPr>
        <w:pStyle w:val="Tekstpodstawowy"/>
        <w:rPr>
          <w:rFonts w:ascii="Times New Roman" w:hAnsi="Times New Roman" w:cs="Times New Roman"/>
        </w:rPr>
      </w:pPr>
      <w:r>
        <w:t>Maksymalny wynik to 126 punktów, a minimalny to 18.</w:t>
      </w:r>
    </w:p>
    <w:p w14:paraId="603308F1" w14:textId="77777777" w:rsidR="00180654" w:rsidRDefault="00B855DC">
      <w:pPr>
        <w:rPr>
          <w:rFonts w:ascii="Times New Roman" w:hAnsi="Times New Roman" w:cs="Times New Roman"/>
        </w:rPr>
      </w:pPr>
      <w:r>
        <w:object w:dxaOrig="1440" w:dyaOrig="1440" w14:anchorId="01E14465">
          <v:shape id="_x0000_i1039" type="#_x0000_t75" style="width:198pt;height:48pt" o:ole="">
            <v:imagedata r:id="rId10" o:title=""/>
          </v:shape>
          <w:control r:id="rId11" w:name="Miejscowość, data i podpis" w:shapeid="_x0000_i1039"/>
        </w:object>
      </w:r>
    </w:p>
    <w:p w14:paraId="20EAEB9B" w14:textId="77777777" w:rsidR="00180654" w:rsidRDefault="00B855DC">
      <w:pPr>
        <w:pStyle w:val="Tekstpodstawowy"/>
        <w:rPr>
          <w:rFonts w:ascii="Times New Roman" w:hAnsi="Times New Roman" w:cs="Times New Roman"/>
          <w:sz w:val="20"/>
          <w:szCs w:val="20"/>
        </w:rPr>
      </w:pPr>
      <w:r>
        <w:t>(Miejscowość, data, podpis osoby wypełniającej Kartę)</w:t>
      </w:r>
    </w:p>
    <w:p w14:paraId="6F5D5BEB" w14:textId="77777777" w:rsidR="00180654" w:rsidRDefault="00180654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14:paraId="6B9C3291" w14:textId="77777777" w:rsidR="00180654" w:rsidRDefault="00B855DC">
      <w:pPr>
        <w:pStyle w:val="Tekstpodstawowy"/>
        <w:rPr>
          <w:rFonts w:ascii="Times New Roman" w:hAnsi="Times New Roman" w:cs="Times New Roman"/>
          <w:sz w:val="20"/>
          <w:szCs w:val="20"/>
        </w:rPr>
      </w:pPr>
      <w:r>
        <w:t xml:space="preserve">Pomiar Niezależności Funkcjonalnej (FIM – The </w:t>
      </w:r>
      <w:proofErr w:type="spellStart"/>
      <w:r>
        <w:t>Functional</w:t>
      </w:r>
      <w:proofErr w:type="spellEnd"/>
      <w:r>
        <w:t xml:space="preserve"> </w:t>
      </w:r>
      <w:proofErr w:type="spellStart"/>
      <w:r>
        <w:t>Independence</w:t>
      </w:r>
      <w:proofErr w:type="spellEnd"/>
      <w:r>
        <w:t xml:space="preserve"> </w:t>
      </w:r>
      <w:proofErr w:type="spellStart"/>
      <w:r>
        <w:t>Measure</w:t>
      </w:r>
      <w:proofErr w:type="spellEnd"/>
      <w:r>
        <w:t xml:space="preserve">) - pozwala na ocenę sprawności funkcjonalnej w zakresie samoobsługi, kontroli zwieraczy, mobilności, niezależności w zakresie lokomocji, komunikacji i świadomości społecznej. </w:t>
      </w:r>
    </w:p>
    <w:p w14:paraId="624CC99A" w14:textId="77777777" w:rsidR="00180654" w:rsidRDefault="00B855DC">
      <w:pPr>
        <w:pStyle w:val="Tekstpodstawowy"/>
        <w:rPr>
          <w:rFonts w:ascii="Times New Roman" w:hAnsi="Times New Roman" w:cs="Times New Roman"/>
          <w:sz w:val="20"/>
          <w:szCs w:val="20"/>
        </w:rPr>
      </w:pPr>
      <w:r>
        <w:t>Za każdą czynność podlegającą ocenie dziecko/osoba niepełnosprawna może otrzymać od 1 do 7 punktów:</w:t>
      </w:r>
    </w:p>
    <w:p w14:paraId="36DF0C90" w14:textId="77777777" w:rsidR="00180654" w:rsidRDefault="00B855DC">
      <w:pPr>
        <w:pStyle w:val="Tekstpodstawowy"/>
        <w:rPr>
          <w:rFonts w:ascii="Times New Roman" w:hAnsi="Times New Roman" w:cs="Times New Roman"/>
          <w:sz w:val="20"/>
          <w:szCs w:val="20"/>
        </w:rPr>
      </w:pPr>
      <w:r>
        <w:t>•</w:t>
      </w:r>
      <w:r>
        <w:tab/>
        <w:t>7 punktów – pełna niezależność dziecka/osoby niepełnosprawnej (analizowaną czynność dziecko/osoba niepełnosprawna wykonuje bezpiecznie i szybko);</w:t>
      </w:r>
    </w:p>
    <w:p w14:paraId="25F1AE35" w14:textId="77777777" w:rsidR="00180654" w:rsidRDefault="00B855DC">
      <w:pPr>
        <w:pStyle w:val="Tekstpodstawowy"/>
        <w:rPr>
          <w:rFonts w:ascii="Times New Roman" w:hAnsi="Times New Roman" w:cs="Times New Roman"/>
          <w:sz w:val="20"/>
          <w:szCs w:val="20"/>
        </w:rPr>
      </w:pPr>
      <w:r>
        <w:t>•</w:t>
      </w:r>
      <w:r>
        <w:tab/>
        <w:t>6 punktów – umiarkowana niezależność dziecka/osoby niepełnosprawnej (wykorzystywane są urządzenia pomocnicze);</w:t>
      </w:r>
    </w:p>
    <w:p w14:paraId="43B4DC14" w14:textId="77777777" w:rsidR="00180654" w:rsidRDefault="00B855DC">
      <w:pPr>
        <w:pStyle w:val="Tekstpodstawowy"/>
        <w:rPr>
          <w:rFonts w:ascii="Times New Roman" w:hAnsi="Times New Roman" w:cs="Times New Roman"/>
          <w:sz w:val="20"/>
          <w:szCs w:val="20"/>
        </w:rPr>
      </w:pPr>
      <w:r>
        <w:t>•</w:t>
      </w:r>
      <w:r>
        <w:tab/>
        <w:t>5 punktów – umiarkowana niezależność dziecka/osoby niepełnosprawnej (konieczny jest nadzór lub asekuracja podczas wykonywania czynności);</w:t>
      </w:r>
    </w:p>
    <w:p w14:paraId="0C6BC748" w14:textId="77777777" w:rsidR="00180654" w:rsidRDefault="00B855DC">
      <w:pPr>
        <w:pStyle w:val="Tekstpodstawowy"/>
        <w:rPr>
          <w:rFonts w:ascii="Times New Roman" w:hAnsi="Times New Roman" w:cs="Times New Roman"/>
          <w:sz w:val="20"/>
          <w:szCs w:val="20"/>
        </w:rPr>
      </w:pPr>
      <w:r>
        <w:t>•</w:t>
      </w:r>
      <w:r>
        <w:tab/>
        <w:t>4 punkty – potrzebna minimalna pomoc (dziecko/osoba niepełnosprawna wykonuje samodzielnie więcej niż 75% czynności);</w:t>
      </w:r>
    </w:p>
    <w:p w14:paraId="1DC8CABB" w14:textId="77777777" w:rsidR="00180654" w:rsidRDefault="00B855DC">
      <w:pPr>
        <w:pStyle w:val="Tekstpodstawowy"/>
        <w:rPr>
          <w:rFonts w:ascii="Times New Roman" w:hAnsi="Times New Roman" w:cs="Times New Roman"/>
          <w:sz w:val="20"/>
          <w:szCs w:val="20"/>
        </w:rPr>
      </w:pPr>
      <w:r>
        <w:t>•</w:t>
      </w:r>
      <w:r>
        <w:tab/>
        <w:t xml:space="preserve">3 punkty – potrzebna umiarkowana pomoc (dziecko/osoba niepełnosprawna wykonuje samodzielnie od 50 </w:t>
      </w:r>
      <w:r>
        <w:br/>
        <w:t>do 74% czynności);</w:t>
      </w:r>
    </w:p>
    <w:p w14:paraId="3B163CE7" w14:textId="77777777" w:rsidR="00180654" w:rsidRDefault="00B855DC">
      <w:pPr>
        <w:pStyle w:val="Tekstpodstawowy"/>
        <w:rPr>
          <w:rFonts w:ascii="Times New Roman" w:hAnsi="Times New Roman" w:cs="Times New Roman"/>
          <w:sz w:val="20"/>
          <w:szCs w:val="20"/>
        </w:rPr>
      </w:pPr>
      <w:r>
        <w:t>•</w:t>
      </w:r>
      <w:r>
        <w:tab/>
        <w:t xml:space="preserve">2 punkty – potrzebna maksymalna pomoc (dziecko/osoba niepełnosprawna wykonuje samodzielnie od 25 </w:t>
      </w:r>
      <w:r>
        <w:br/>
        <w:t>do 50% czynności);</w:t>
      </w:r>
    </w:p>
    <w:p w14:paraId="5F2B4302" w14:textId="77777777" w:rsidR="00180654" w:rsidRDefault="00B855DC">
      <w:pPr>
        <w:pStyle w:val="Tekstpodstawowy"/>
        <w:rPr>
          <w:rFonts w:ascii="Times New Roman" w:hAnsi="Times New Roman" w:cs="Times New Roman"/>
          <w:sz w:val="20"/>
          <w:szCs w:val="20"/>
        </w:rPr>
      </w:pPr>
      <w:r>
        <w:t>•</w:t>
      </w:r>
      <w:r>
        <w:tab/>
        <w:t>1 punkt – całkowita zależność (dziecko/osoba niepełnosprawna wykonuje samodzielnie mniej niż 25% czynności).</w:t>
      </w:r>
    </w:p>
    <w:sectPr w:rsidR="00180654">
      <w:headerReference w:type="default" r:id="rId12"/>
      <w:pgSz w:w="11906" w:h="16838"/>
      <w:pgMar w:top="1566" w:right="720" w:bottom="720" w:left="720" w:header="72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57D7F" w14:textId="77777777" w:rsidR="00B855DC" w:rsidRDefault="00B855DC">
      <w:pPr>
        <w:spacing w:after="0" w:line="240" w:lineRule="auto"/>
      </w:pPr>
      <w:r>
        <w:separator/>
      </w:r>
    </w:p>
  </w:endnote>
  <w:endnote w:type="continuationSeparator" w:id="0">
    <w:p w14:paraId="4C44DDE0" w14:textId="77777777" w:rsidR="00B855DC" w:rsidRDefault="00B85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8F018" w14:textId="77777777" w:rsidR="00B855DC" w:rsidRDefault="00B855DC">
      <w:pPr>
        <w:spacing w:after="0" w:line="240" w:lineRule="auto"/>
      </w:pPr>
      <w:r>
        <w:separator/>
      </w:r>
    </w:p>
  </w:footnote>
  <w:footnote w:type="continuationSeparator" w:id="0">
    <w:p w14:paraId="1B2A9A16" w14:textId="77777777" w:rsidR="00B855DC" w:rsidRDefault="00B85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4186F" w14:textId="77777777" w:rsidR="00180654" w:rsidRDefault="00B855DC">
    <w:pPr>
      <w:pStyle w:val="Nagwek"/>
    </w:pPr>
    <w:r>
      <w:rPr>
        <w:noProof/>
      </w:rPr>
      <w:drawing>
        <wp:anchor distT="0" distB="0" distL="0" distR="0" simplePos="0" relativeHeight="3" behindDoc="0" locked="0" layoutInCell="0" allowOverlap="1" wp14:anchorId="178A6FF3" wp14:editId="34F58463">
          <wp:simplePos x="0" y="0"/>
          <wp:positionH relativeFrom="column">
            <wp:posOffset>2427605</wp:posOffset>
          </wp:positionH>
          <wp:positionV relativeFrom="paragraph">
            <wp:posOffset>-95250</wp:posOffset>
          </wp:positionV>
          <wp:extent cx="1619885" cy="539750"/>
          <wp:effectExtent l="0" t="0" r="0" b="0"/>
          <wp:wrapSquare wrapText="largest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654"/>
    <w:rsid w:val="00180654"/>
    <w:rsid w:val="00B8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A3C4C7E"/>
  <w15:docId w15:val="{63976D53-3895-4F04-8966-BEC2FDCE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  <w:rPr>
      <w:rFonts w:ascii="Arial" w:hAnsi="Aria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5233"/>
        <w:tab w:val="right" w:pos="10466"/>
      </w:tabs>
    </w:pPr>
  </w:style>
  <w:style w:type="table" w:styleId="Tabela-Siatka">
    <w:name w:val="Table Grid"/>
    <w:basedOn w:val="Standardowy"/>
    <w:uiPriority w:val="39"/>
    <w:rsid w:val="007B4A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4.xml"/><Relationship Id="rId5" Type="http://schemas.openxmlformats.org/officeDocument/2006/relationships/endnotes" Target="endnotes.xml"/><Relationship Id="rId10" Type="http://schemas.openxmlformats.org/officeDocument/2006/relationships/image" Target="media/image2.wmf"/><Relationship Id="rId4" Type="http://schemas.openxmlformats.org/officeDocument/2006/relationships/footnotes" Target="footnotes.xml"/><Relationship Id="rId9" Type="http://schemas.openxmlformats.org/officeDocument/2006/relationships/control" Target="activeX/activeX3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310</Words>
  <Characters>1861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Olborska</dc:creator>
  <dc:description/>
  <cp:lastModifiedBy>Elżbieta Pernak-Kozłowska</cp:lastModifiedBy>
  <cp:revision>2</cp:revision>
  <cp:lastPrinted>2022-01-04T13:18:00Z</cp:lastPrinted>
  <dcterms:created xsi:type="dcterms:W3CDTF">2024-01-04T12:55:00Z</dcterms:created>
  <dcterms:modified xsi:type="dcterms:W3CDTF">2024-01-04T12:55:00Z</dcterms:modified>
  <dc:language>pl-PL</dc:language>
</cp:coreProperties>
</file>